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576D6C" w:rsidRDefault="00576D6C">
      <w:pPr>
        <w:rPr>
          <w:rFonts w:ascii="Times New Roman" w:hAnsi="Times New Roman" w:cs="Times New Roman"/>
          <w:sz w:val="28"/>
          <w:szCs w:val="28"/>
        </w:rPr>
      </w:pPr>
      <w:r w:rsidRPr="00576D6C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и организаций в Управлении Федеральной службы по надзору в сфере природопользования по Самарской области за 1 квартал 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D6C"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br/>
        <w:t>Работа по рассмотрению поступающих обращений граждан и организаций в Управлении организована 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Федерального закона </w:t>
      </w:r>
      <w:r w:rsidRPr="00576D6C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Федерации».</w:t>
      </w:r>
      <w:r w:rsidRPr="00576D6C"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br/>
        <w:t xml:space="preserve">За 1 квартал 2018 года в Управление </w:t>
      </w:r>
      <w:proofErr w:type="spellStart"/>
      <w:r w:rsidRPr="00576D6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76D6C">
        <w:rPr>
          <w:rFonts w:ascii="Times New Roman" w:hAnsi="Times New Roman" w:cs="Times New Roman"/>
          <w:sz w:val="28"/>
          <w:szCs w:val="28"/>
        </w:rPr>
        <w:t xml:space="preserve"> по Самарской области поступило и рассмотрено 253 обращения граждан и организаций, за ан</w:t>
      </w:r>
      <w:r>
        <w:rPr>
          <w:rFonts w:ascii="Times New Roman" w:hAnsi="Times New Roman" w:cs="Times New Roman"/>
          <w:sz w:val="28"/>
          <w:szCs w:val="28"/>
        </w:rPr>
        <w:t xml:space="preserve">алогичный период прошлого года </w:t>
      </w:r>
      <w:r w:rsidRPr="00576D6C">
        <w:rPr>
          <w:rFonts w:ascii="Times New Roman" w:hAnsi="Times New Roman" w:cs="Times New Roman"/>
          <w:sz w:val="28"/>
          <w:szCs w:val="28"/>
        </w:rPr>
        <w:t>их количество составило 220.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 граждан поступали: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 xml:space="preserve">- из Управления </w:t>
      </w:r>
      <w:proofErr w:type="spellStart"/>
      <w:r w:rsidRPr="00576D6C">
        <w:rPr>
          <w:rFonts w:ascii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– 15,4%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от муниципальных образов</w:t>
      </w:r>
      <w:r>
        <w:rPr>
          <w:rFonts w:ascii="Times New Roman" w:hAnsi="Times New Roman" w:cs="Times New Roman"/>
          <w:sz w:val="28"/>
          <w:szCs w:val="28"/>
        </w:rPr>
        <w:t>аний Самарской области – 17,8%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из Самарской межрайонной прир</w:t>
      </w:r>
      <w:r>
        <w:rPr>
          <w:rFonts w:ascii="Times New Roman" w:hAnsi="Times New Roman" w:cs="Times New Roman"/>
          <w:sz w:val="28"/>
          <w:szCs w:val="28"/>
        </w:rPr>
        <w:t>одоохранной прокуратуры – 7,5%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из дру</w:t>
      </w:r>
      <w:r>
        <w:rPr>
          <w:rFonts w:ascii="Times New Roman" w:hAnsi="Times New Roman" w:cs="Times New Roman"/>
          <w:sz w:val="28"/>
          <w:szCs w:val="28"/>
        </w:rPr>
        <w:t>гих органов прокуратуры – 3,2%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из Управления Президента РФ по работ</w:t>
      </w:r>
      <w:r>
        <w:rPr>
          <w:rFonts w:ascii="Times New Roman" w:hAnsi="Times New Roman" w:cs="Times New Roman"/>
          <w:sz w:val="28"/>
          <w:szCs w:val="28"/>
        </w:rPr>
        <w:t>е с обращениями граждан – 7,5%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из Министерства лесного хозяйства, охраны окружающей среды и природопользования Самарской обла</w:t>
      </w:r>
      <w:r>
        <w:rPr>
          <w:rFonts w:ascii="Times New Roman" w:hAnsi="Times New Roman" w:cs="Times New Roman"/>
          <w:sz w:val="28"/>
          <w:szCs w:val="28"/>
        </w:rPr>
        <w:t>сти – 7,1%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из Главного управления по работе с обращениями граждан и организаций департамента</w:t>
      </w:r>
      <w:proofErr w:type="gramEnd"/>
      <w:r w:rsidRPr="0057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D6C">
        <w:rPr>
          <w:rFonts w:ascii="Times New Roman" w:hAnsi="Times New Roman" w:cs="Times New Roman"/>
          <w:sz w:val="28"/>
          <w:szCs w:val="28"/>
        </w:rPr>
        <w:t>мониторинга общественного мнения Администрации Губерн</w:t>
      </w:r>
      <w:r>
        <w:rPr>
          <w:rFonts w:ascii="Times New Roman" w:hAnsi="Times New Roman" w:cs="Times New Roman"/>
          <w:sz w:val="28"/>
          <w:szCs w:val="28"/>
        </w:rPr>
        <w:t>атора Самарской области – 7,5%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 xml:space="preserve">- на сайт центрального аппарата </w:t>
      </w:r>
      <w:proofErr w:type="spellStart"/>
      <w:r w:rsidRPr="00576D6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76D6C">
        <w:rPr>
          <w:rFonts w:ascii="Times New Roman" w:hAnsi="Times New Roman" w:cs="Times New Roman"/>
          <w:sz w:val="28"/>
          <w:szCs w:val="28"/>
        </w:rPr>
        <w:t xml:space="preserve">, по электронной почте и на сайт Управления </w:t>
      </w:r>
      <w:proofErr w:type="spellStart"/>
      <w:r w:rsidRPr="00576D6C">
        <w:rPr>
          <w:rFonts w:ascii="Times New Roman" w:hAnsi="Times New Roman" w:cs="Times New Roman"/>
          <w:sz w:val="28"/>
          <w:szCs w:val="28"/>
        </w:rPr>
        <w:t>Росприроднадзор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– 19,7%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телефону Управления – 4,7%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от Полномочного Пред</w:t>
      </w:r>
      <w:r>
        <w:rPr>
          <w:rFonts w:ascii="Times New Roman" w:hAnsi="Times New Roman" w:cs="Times New Roman"/>
          <w:sz w:val="28"/>
          <w:szCs w:val="28"/>
        </w:rPr>
        <w:t>ставителя Президента РФ – 2,4%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собственноручно написанных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в Управлении – 3,6%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 xml:space="preserve">- из иных государственных органов (Уполномоченный по правам человека по Самарской обл., НВБВУ, Управления </w:t>
      </w:r>
      <w:proofErr w:type="spellStart"/>
      <w:r w:rsidRPr="00576D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76D6C">
        <w:rPr>
          <w:rFonts w:ascii="Times New Roman" w:hAnsi="Times New Roman" w:cs="Times New Roman"/>
          <w:sz w:val="28"/>
          <w:szCs w:val="28"/>
        </w:rPr>
        <w:t xml:space="preserve"> по Самарской обл., Управления </w:t>
      </w:r>
      <w:proofErr w:type="spellStart"/>
      <w:r w:rsidRPr="00576D6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proofErr w:type="gramEnd"/>
      <w:r w:rsidRPr="00576D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D6C">
        <w:rPr>
          <w:rFonts w:ascii="Times New Roman" w:hAnsi="Times New Roman" w:cs="Times New Roman"/>
          <w:sz w:val="28"/>
          <w:szCs w:val="28"/>
        </w:rPr>
        <w:t>по Самарской обл., УФНС по Самарской обл., запросы СМИ, Департамента ветеринарии Самарской обл.) – 3,6%.</w:t>
      </w:r>
      <w:r w:rsidRPr="00576D6C"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br/>
        <w:t xml:space="preserve">Обращения касались широкого круга вопросов, среди них жалобы на нарушения экологического законодательства, загрязнения атмосферного воздуха, выбросы химических предприятий, несанкционированные свалки, загрязнение рек, </w:t>
      </w:r>
      <w:proofErr w:type="spellStart"/>
      <w:r w:rsidRPr="00576D6C">
        <w:rPr>
          <w:rFonts w:ascii="Times New Roman" w:hAnsi="Times New Roman" w:cs="Times New Roman"/>
          <w:sz w:val="28"/>
          <w:szCs w:val="28"/>
        </w:rPr>
        <w:t>самозахват</w:t>
      </w:r>
      <w:proofErr w:type="spellEnd"/>
      <w:r w:rsidRPr="00576D6C">
        <w:rPr>
          <w:rFonts w:ascii="Times New Roman" w:hAnsi="Times New Roman" w:cs="Times New Roman"/>
          <w:sz w:val="28"/>
          <w:szCs w:val="28"/>
        </w:rPr>
        <w:t xml:space="preserve"> земельных участков, самовольных постройках, нарушение использования природных ресурсов на ООПТ.</w:t>
      </w:r>
      <w:proofErr w:type="gramEnd"/>
      <w:r w:rsidRPr="00576D6C"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lastRenderedPageBreak/>
        <w:br/>
        <w:t>Обращения по на</w:t>
      </w:r>
      <w:r>
        <w:rPr>
          <w:rFonts w:ascii="Times New Roman" w:hAnsi="Times New Roman" w:cs="Times New Roman"/>
          <w:sz w:val="28"/>
          <w:szCs w:val="28"/>
        </w:rPr>
        <w:t>правлениям контроля составили:</w:t>
      </w:r>
      <w:r>
        <w:rPr>
          <w:rFonts w:ascii="Times New Roman" w:hAnsi="Times New Roman" w:cs="Times New Roman"/>
          <w:sz w:val="28"/>
          <w:szCs w:val="28"/>
        </w:rPr>
        <w:br/>
        <w:t>- атмосферный воздух – 51%</w:t>
      </w:r>
      <w:r>
        <w:rPr>
          <w:rFonts w:ascii="Times New Roman" w:hAnsi="Times New Roman" w:cs="Times New Roman"/>
          <w:sz w:val="28"/>
          <w:szCs w:val="28"/>
        </w:rPr>
        <w:br/>
        <w:t>- отходы – 8,7%</w:t>
      </w:r>
      <w:r>
        <w:rPr>
          <w:rFonts w:ascii="Times New Roman" w:hAnsi="Times New Roman" w:cs="Times New Roman"/>
          <w:sz w:val="28"/>
          <w:szCs w:val="28"/>
        </w:rPr>
        <w:br/>
        <w:t>- водный надзор – 24,8%</w:t>
      </w:r>
      <w:r>
        <w:rPr>
          <w:rFonts w:ascii="Times New Roman" w:hAnsi="Times New Roman" w:cs="Times New Roman"/>
          <w:sz w:val="28"/>
          <w:szCs w:val="28"/>
        </w:rPr>
        <w:br/>
        <w:t>- геологический надзор – 2,8%</w:t>
      </w:r>
      <w:r>
        <w:rPr>
          <w:rFonts w:ascii="Times New Roman" w:hAnsi="Times New Roman" w:cs="Times New Roman"/>
          <w:sz w:val="28"/>
          <w:szCs w:val="28"/>
        </w:rPr>
        <w:br/>
        <w:t>- земельный надзор – 2,0</w:t>
      </w:r>
      <w:r>
        <w:rPr>
          <w:rFonts w:ascii="Times New Roman" w:hAnsi="Times New Roman" w:cs="Times New Roman"/>
          <w:sz w:val="28"/>
          <w:szCs w:val="28"/>
        </w:rPr>
        <w:br/>
        <w:t>- ООПТ – 4,0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- иное – 6,7%.</w:t>
      </w:r>
      <w:r w:rsidRPr="00576D6C"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br/>
        <w:t>Около 20 % всех обращений были направлены по подведомственности в другие органы в связи с отсу</w:t>
      </w:r>
      <w:r>
        <w:rPr>
          <w:rFonts w:ascii="Times New Roman" w:hAnsi="Times New Roman" w:cs="Times New Roman"/>
          <w:sz w:val="28"/>
          <w:szCs w:val="28"/>
        </w:rPr>
        <w:t>тствием полномочий Управления.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576D6C">
        <w:rPr>
          <w:rFonts w:ascii="Times New Roman" w:hAnsi="Times New Roman" w:cs="Times New Roman"/>
          <w:sz w:val="28"/>
          <w:szCs w:val="28"/>
        </w:rPr>
        <w:t>Практически половина всех обращений касалась загрязнения атмосферного воздуха в области, из них большинство касались ситуации в г. Тольятти в февр</w:t>
      </w:r>
      <w:r>
        <w:rPr>
          <w:rFonts w:ascii="Times New Roman" w:hAnsi="Times New Roman" w:cs="Times New Roman"/>
          <w:sz w:val="28"/>
          <w:szCs w:val="28"/>
        </w:rPr>
        <w:t>але 2018 г.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В целях проверки доводов, изложенных в обращениях, Управлением возбуждены административные расследован</w:t>
      </w:r>
      <w:r>
        <w:rPr>
          <w:rFonts w:ascii="Times New Roman" w:hAnsi="Times New Roman" w:cs="Times New Roman"/>
          <w:sz w:val="28"/>
          <w:szCs w:val="28"/>
        </w:rPr>
        <w:t>ия по ч. 2 ст. 8.21 КоАП РФ.</w:t>
      </w:r>
      <w:r>
        <w:rPr>
          <w:rFonts w:ascii="Times New Roman" w:hAnsi="Times New Roman" w:cs="Times New Roman"/>
          <w:sz w:val="28"/>
          <w:szCs w:val="28"/>
        </w:rPr>
        <w:br/>
      </w:r>
      <w:r w:rsidRPr="00576D6C">
        <w:rPr>
          <w:rFonts w:ascii="Times New Roman" w:hAnsi="Times New Roman" w:cs="Times New Roman"/>
          <w:sz w:val="28"/>
          <w:szCs w:val="28"/>
        </w:rPr>
        <w:t>Проведены замеры на стационарных источниках выбросов загрязняющих веществ.</w:t>
      </w:r>
    </w:p>
    <w:sectPr w:rsidR="00FE00AD" w:rsidRPr="0057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2"/>
    <w:rsid w:val="004035F7"/>
    <w:rsid w:val="00450EF2"/>
    <w:rsid w:val="00576D6C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2020-10-28T09:03:00Z</dcterms:created>
  <dcterms:modified xsi:type="dcterms:W3CDTF">2020-10-28T09:05:00Z</dcterms:modified>
</cp:coreProperties>
</file>